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6D" w:rsidRDefault="006214B9">
      <w:pPr>
        <w:pStyle w:val="Heading2"/>
        <w:rPr>
          <w:sz w:val="40"/>
          <w:szCs w:val="40"/>
        </w:rPr>
      </w:pPr>
      <w:r>
        <w:rPr>
          <w:noProof/>
          <w:sz w:val="40"/>
          <w:szCs w:val="40"/>
        </w:rPr>
        <w:drawing>
          <wp:anchor distT="0" distB="0" distL="114300" distR="114300" simplePos="0" relativeHeight="251658240" behindDoc="0" locked="0" layoutInCell="1" hidden="0" allowOverlap="1">
            <wp:simplePos x="0" y="0"/>
            <wp:positionH relativeFrom="margin">
              <wp:posOffset>1323975</wp:posOffset>
            </wp:positionH>
            <wp:positionV relativeFrom="margin">
              <wp:posOffset>-180968</wp:posOffset>
            </wp:positionV>
            <wp:extent cx="2105025" cy="1196975"/>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05025" cy="1196975"/>
                    </a:xfrm>
                    <a:prstGeom prst="rect">
                      <a:avLst/>
                    </a:prstGeom>
                    <a:ln/>
                  </pic:spPr>
                </pic:pic>
              </a:graphicData>
            </a:graphic>
          </wp:anchor>
        </w:drawing>
      </w:r>
      <w:r>
        <w:rPr>
          <w:noProof/>
        </w:rPr>
        <mc:AlternateContent>
          <mc:Choice Requires="wps">
            <w:drawing>
              <wp:anchor distT="36576" distB="36576" distL="36576" distR="36576" simplePos="0" relativeHeight="251659264" behindDoc="0" locked="0" layoutInCell="1" hidden="0" allowOverlap="1">
                <wp:simplePos x="0" y="0"/>
                <wp:positionH relativeFrom="column">
                  <wp:posOffset>3567176</wp:posOffset>
                </wp:positionH>
                <wp:positionV relativeFrom="paragraph">
                  <wp:posOffset>-14223</wp:posOffset>
                </wp:positionV>
                <wp:extent cx="3016885" cy="742950"/>
                <wp:effectExtent l="0" t="0" r="0" b="0"/>
                <wp:wrapNone/>
                <wp:docPr id="27" name="Rectangle 27"/>
                <wp:cNvGraphicFramePr/>
                <a:graphic xmlns:a="http://schemas.openxmlformats.org/drawingml/2006/main">
                  <a:graphicData uri="http://schemas.microsoft.com/office/word/2010/wordprocessingShape">
                    <wps:wsp>
                      <wps:cNvSpPr/>
                      <wps:spPr>
                        <a:xfrm>
                          <a:off x="3870895" y="3441863"/>
                          <a:ext cx="2950210" cy="676275"/>
                        </a:xfrm>
                        <a:prstGeom prst="rect">
                          <a:avLst/>
                        </a:prstGeom>
                        <a:noFill/>
                        <a:ln>
                          <a:noFill/>
                        </a:ln>
                      </wps:spPr>
                      <wps:txbx>
                        <w:txbxContent>
                          <w:p w:rsidR="00496D6D" w:rsidRDefault="006214B9">
                            <w:pPr>
                              <w:textDirection w:val="btLr"/>
                            </w:pPr>
                            <w:r>
                              <w:rPr>
                                <w:rFonts w:ascii="Arial" w:eastAsia="Arial" w:hAnsi="Arial" w:cs="Arial"/>
                                <w:b/>
                                <w:i/>
                                <w:color w:val="000000"/>
                                <w:sz w:val="22"/>
                              </w:rPr>
                              <w:t xml:space="preserve">Irisha Goodman, </w:t>
                            </w:r>
                            <w:r>
                              <w:rPr>
                                <w:rFonts w:ascii="Arial" w:eastAsia="Arial" w:hAnsi="Arial" w:cs="Arial"/>
                                <w:i/>
                                <w:color w:val="000000"/>
                                <w:sz w:val="22"/>
                              </w:rPr>
                              <w:t>Director of Public Relations</w:t>
                            </w:r>
                          </w:p>
                          <w:p w:rsidR="00496D6D" w:rsidRDefault="006214B9">
                            <w:pPr>
                              <w:spacing w:before="40" w:after="40"/>
                              <w:textDirection w:val="btLr"/>
                            </w:pPr>
                            <w:r>
                              <w:rPr>
                                <w:rFonts w:ascii="Arial" w:eastAsia="Arial" w:hAnsi="Arial" w:cs="Arial"/>
                                <w:i/>
                                <w:color w:val="000000"/>
                                <w:sz w:val="16"/>
                              </w:rPr>
                              <w:t xml:space="preserve">goodmani@troup.org / troup.org </w:t>
                            </w:r>
                          </w:p>
                          <w:p w:rsidR="00496D6D" w:rsidRDefault="006214B9">
                            <w:pPr>
                              <w:spacing w:before="40" w:after="40"/>
                              <w:textDirection w:val="btLr"/>
                            </w:pPr>
                            <w:r>
                              <w:rPr>
                                <w:rFonts w:ascii="Arial" w:eastAsia="Arial" w:hAnsi="Arial" w:cs="Arial"/>
                                <w:i/>
                                <w:color w:val="000000"/>
                                <w:sz w:val="16"/>
                              </w:rPr>
                              <w:t>100 North Davis Rd, Building C / LaGrange, Georgia 30241</w:t>
                            </w:r>
                          </w:p>
                          <w:p w:rsidR="00496D6D" w:rsidRDefault="006214B9">
                            <w:pPr>
                              <w:spacing w:before="40" w:after="40"/>
                              <w:textDirection w:val="btLr"/>
                            </w:pPr>
                            <w:r>
                              <w:rPr>
                                <w:rFonts w:ascii="Arial" w:eastAsia="Arial" w:hAnsi="Arial" w:cs="Arial"/>
                                <w:i/>
                                <w:color w:val="000000"/>
                                <w:sz w:val="16"/>
                              </w:rPr>
                              <w:t>Office: 706.812.7900 / Fax: 706-812-7904</w:t>
                            </w:r>
                          </w:p>
                        </w:txbxContent>
                      </wps:txbx>
                      <wps:bodyPr spcFirstLastPara="1" wrap="square" lIns="36575" tIns="36575" rIns="36575" bIns="36575" anchor="t" anchorCtr="0">
                        <a:noAutofit/>
                      </wps:bodyPr>
                    </wps:wsp>
                  </a:graphicData>
                </a:graphic>
              </wp:anchor>
            </w:drawing>
          </mc:Choice>
          <mc:Fallback>
            <w:pict>
              <v:rect id="Rectangle 27" o:spid="_x0000_s1026" style="position:absolute;margin-left:280.9pt;margin-top:-1.1pt;width:237.55pt;height:58.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" filled="f" stroked="f">
                <v:textbox inset="1.016mm,1.016mm,1.016mm,1.016mm">
                  <w:txbxContent>
                    <w:p w:rsidR="00496D6D" w:rsidRDefault="006214B9">
                      <w:pPr>
                        <w:textDirection w:val="btLr"/>
                      </w:pPr>
                      <w:r>
                        <w:rPr>
                          <w:rFonts w:ascii="Arial" w:eastAsia="Arial" w:hAnsi="Arial" w:cs="Arial"/>
                          <w:b/>
                          <w:i/>
                          <w:color w:val="000000"/>
                          <w:sz w:val="22"/>
                        </w:rPr>
                        <w:t xml:space="preserve">Irisha Goodman, </w:t>
                      </w:r>
                      <w:r>
                        <w:rPr>
                          <w:rFonts w:ascii="Arial" w:eastAsia="Arial" w:hAnsi="Arial" w:cs="Arial"/>
                          <w:i/>
                          <w:color w:val="000000"/>
                          <w:sz w:val="22"/>
                        </w:rPr>
                        <w:t>Director of Public Relations</w:t>
                      </w:r>
                    </w:p>
                    <w:p w:rsidR="00496D6D" w:rsidRDefault="006214B9">
                      <w:pPr>
                        <w:spacing w:before="40" w:after="40"/>
                        <w:textDirection w:val="btLr"/>
                      </w:pPr>
                      <w:r>
                        <w:rPr>
                          <w:rFonts w:ascii="Arial" w:eastAsia="Arial" w:hAnsi="Arial" w:cs="Arial"/>
                          <w:i/>
                          <w:color w:val="000000"/>
                          <w:sz w:val="16"/>
                        </w:rPr>
                        <w:t xml:space="preserve">goodmani@troup.org / troup.org </w:t>
                      </w:r>
                    </w:p>
                    <w:p w:rsidR="00496D6D" w:rsidRDefault="006214B9">
                      <w:pPr>
                        <w:spacing w:before="40" w:after="40"/>
                        <w:textDirection w:val="btLr"/>
                      </w:pPr>
                      <w:r>
                        <w:rPr>
                          <w:rFonts w:ascii="Arial" w:eastAsia="Arial" w:hAnsi="Arial" w:cs="Arial"/>
                          <w:i/>
                          <w:color w:val="000000"/>
                          <w:sz w:val="16"/>
                        </w:rPr>
                        <w:t>100 North Davis Rd, Building C / LaGrange, Georgia 30241</w:t>
                      </w:r>
                    </w:p>
                    <w:p w:rsidR="00496D6D" w:rsidRDefault="006214B9">
                      <w:pPr>
                        <w:spacing w:before="40" w:after="40"/>
                        <w:textDirection w:val="btLr"/>
                      </w:pPr>
                      <w:r>
                        <w:rPr>
                          <w:rFonts w:ascii="Arial" w:eastAsia="Arial" w:hAnsi="Arial" w:cs="Arial"/>
                          <w:i/>
                          <w:color w:val="000000"/>
                          <w:sz w:val="16"/>
                        </w:rPr>
                        <w:t>Office: 706.812.7900 / Fax: 706-812-7904</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3479800</wp:posOffset>
                </wp:positionH>
                <wp:positionV relativeFrom="paragraph">
                  <wp:posOffset>50800</wp:posOffset>
                </wp:positionV>
                <wp:extent cx="0" cy="552450"/>
                <wp:effectExtent l="0" t="0" r="0" b="0"/>
                <wp:wrapNone/>
                <wp:docPr id="26" name="Straight Arrow Connector 26"/>
                <wp:cNvGraphicFramePr/>
                <a:graphic xmlns:a="http://schemas.openxmlformats.org/drawingml/2006/main">
                  <a:graphicData uri="http://schemas.microsoft.com/office/word/2010/wordprocessingShape">
                    <wps:wsp>
                      <wps:cNvCnPr/>
                      <wps:spPr>
                        <a:xfrm>
                          <a:off x="5346000" y="3503775"/>
                          <a:ext cx="0" cy="552450"/>
                        </a:xfrm>
                        <a:prstGeom prst="straightConnector1">
                          <a:avLst/>
                        </a:prstGeom>
                        <a:noFill/>
                        <a:ln w="9525" cap="flat" cmpd="sng">
                          <a:solidFill>
                            <a:srgbClr val="ED7D3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50800</wp:posOffset>
                </wp:positionV>
                <wp:extent cx="0" cy="552450"/>
                <wp:effectExtent b="0" l="0" r="0" t="0"/>
                <wp:wrapNone/>
                <wp:docPr id="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552450"/>
                        </a:xfrm>
                        <a:prstGeom prst="rect"/>
                        <a:ln/>
                      </pic:spPr>
                    </pic:pic>
                  </a:graphicData>
                </a:graphic>
              </wp:anchor>
            </w:drawing>
          </mc:Fallback>
        </mc:AlternateContent>
      </w:r>
    </w:p>
    <w:p w:rsidR="00496D6D" w:rsidRDefault="00496D6D">
      <w:pPr>
        <w:pStyle w:val="Heading2"/>
        <w:rPr>
          <w:sz w:val="40"/>
          <w:szCs w:val="40"/>
        </w:rPr>
      </w:pPr>
    </w:p>
    <w:p w:rsidR="00496D6D" w:rsidRDefault="00496D6D"/>
    <w:p w:rsidR="00496D6D" w:rsidRDefault="00496D6D"/>
    <w:p w:rsidR="00496D6D" w:rsidRDefault="006214B9">
      <w:pPr>
        <w:pStyle w:val="Heading2"/>
        <w:rPr>
          <w:sz w:val="40"/>
          <w:szCs w:val="40"/>
        </w:rPr>
      </w:pPr>
      <w:r>
        <w:rPr>
          <w:sz w:val="40"/>
          <w:szCs w:val="40"/>
        </w:rPr>
        <w:t xml:space="preserve">Media Release </w:t>
      </w:r>
      <w:r>
        <w:rPr>
          <w:sz w:val="40"/>
          <w:szCs w:val="40"/>
        </w:rPr>
        <w:tab/>
      </w:r>
      <w:r>
        <w:rPr>
          <w:sz w:val="40"/>
          <w:szCs w:val="40"/>
        </w:rPr>
        <w:tab/>
      </w:r>
      <w:r>
        <w:rPr>
          <w:sz w:val="40"/>
          <w:szCs w:val="40"/>
        </w:rPr>
        <w:tab/>
      </w:r>
      <w:r>
        <w:rPr>
          <w:sz w:val="40"/>
          <w:szCs w:val="40"/>
        </w:rPr>
        <w:tab/>
      </w:r>
      <w:r>
        <w:rPr>
          <w:sz w:val="40"/>
          <w:szCs w:val="40"/>
        </w:rPr>
        <w:tab/>
      </w:r>
    </w:p>
    <w:p w:rsidR="00496D6D" w:rsidRDefault="006214B9">
      <w:pPr>
        <w:rPr>
          <w:rFonts w:ascii="Arial" w:eastAsia="Arial" w:hAnsi="Arial" w:cs="Arial"/>
          <w:b/>
          <w:u w:val="single"/>
        </w:rPr>
      </w:pPr>
      <w:r>
        <w:rPr>
          <w:rFonts w:ascii="Arial" w:eastAsia="Arial" w:hAnsi="Arial" w:cs="Arial"/>
          <w:b/>
          <w:u w:val="single"/>
        </w:rPr>
        <w:t>FOR IMMEDIATE RELEASE</w:t>
      </w:r>
    </w:p>
    <w:p w:rsidR="00496D6D" w:rsidRDefault="00496D6D">
      <w:pPr>
        <w:rPr>
          <w:rFonts w:ascii="Arial" w:eastAsia="Arial" w:hAnsi="Arial" w:cs="Arial"/>
          <w:b/>
          <w:u w:val="single"/>
        </w:rPr>
      </w:pPr>
    </w:p>
    <w:p w:rsidR="00496D6D" w:rsidRDefault="006214B9">
      <w:pPr>
        <w:rPr>
          <w:rFonts w:ascii="Arial" w:eastAsia="Arial" w:hAnsi="Arial" w:cs="Arial"/>
          <w:b/>
          <w:i/>
          <w:sz w:val="28"/>
          <w:szCs w:val="28"/>
        </w:rPr>
      </w:pPr>
      <w:r>
        <w:rPr>
          <w:rFonts w:ascii="Arial" w:eastAsia="Arial" w:hAnsi="Arial" w:cs="Arial"/>
          <w:b/>
          <w:sz w:val="28"/>
          <w:szCs w:val="28"/>
        </w:rPr>
        <w:t>Troup County School System Announces Teacher of the Year Finalists</w:t>
      </w:r>
    </w:p>
    <w:p w:rsidR="00496D6D" w:rsidRDefault="00496D6D">
      <w:pPr>
        <w:rPr>
          <w:rFonts w:ascii="Arial" w:eastAsia="Arial" w:hAnsi="Arial" w:cs="Arial"/>
          <w:b/>
          <w:u w:val="single"/>
        </w:rPr>
      </w:pPr>
    </w:p>
    <w:p w:rsidR="00496D6D" w:rsidRDefault="00496D6D">
      <w:pPr>
        <w:rPr>
          <w:rFonts w:ascii="Arial" w:eastAsia="Arial" w:hAnsi="Arial" w:cs="Arial"/>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LaGrange, Ga., February 3, 2023 –Troup County School (TCSS) Superintendent, Dr. Brian Shumate, surprised four teachers with flowers and a gift bag during the Teacher of the Year Surprise Patrol Friday morning. As Shumate, principals, family, co-workers, and friends entered their classrooms, the Teacher of the Year (TOTY) finalists learned they made it to the next local round of competition. </w:t>
      </w:r>
    </w:p>
    <w:p w:rsidR="00FE4AA0" w:rsidRPr="00FE4AA0" w:rsidRDefault="00FE4AA0" w:rsidP="00FE4AA0">
      <w:pPr>
        <w:rPr>
          <w:rFonts w:ascii="Arial" w:hAnsi="Arial" w:cs="Arial"/>
          <w:color w:val="0E101A"/>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The division finalists are:</w:t>
      </w:r>
    </w:p>
    <w:p w:rsidR="00FE4AA0" w:rsidRPr="00FE4AA0" w:rsidRDefault="00FE4AA0" w:rsidP="00FE4AA0">
      <w:pPr>
        <w:rPr>
          <w:rFonts w:ascii="Arial" w:hAnsi="Arial" w:cs="Arial"/>
          <w:color w:val="0E101A"/>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    </w:t>
      </w:r>
      <w:r w:rsidRPr="00FE4AA0">
        <w:rPr>
          <w:rFonts w:ascii="Arial" w:hAnsi="Arial" w:cs="Arial"/>
          <w:b/>
          <w:bCs/>
          <w:color w:val="0E101A"/>
          <w:sz w:val="22"/>
          <w:szCs w:val="22"/>
        </w:rPr>
        <w:t>Elementary Teacher of the Year </w:t>
      </w:r>
    </w:p>
    <w:p w:rsidR="00FE4AA0" w:rsidRPr="00FE4AA0" w:rsidRDefault="00FE4AA0" w:rsidP="00FE4AA0">
      <w:pPr>
        <w:numPr>
          <w:ilvl w:val="1"/>
          <w:numId w:val="5"/>
        </w:numPr>
        <w:rPr>
          <w:rFonts w:ascii="Arial" w:hAnsi="Arial" w:cs="Arial"/>
          <w:color w:val="0E101A"/>
          <w:sz w:val="22"/>
          <w:szCs w:val="22"/>
        </w:rPr>
      </w:pPr>
      <w:r w:rsidRPr="00FE4AA0">
        <w:rPr>
          <w:rFonts w:ascii="Arial" w:hAnsi="Arial" w:cs="Arial"/>
          <w:color w:val="0E101A"/>
          <w:sz w:val="22"/>
          <w:szCs w:val="22"/>
        </w:rPr>
        <w:t>Layna Kemp: 2nd-grade teacher of all subjects at Long Cane Elementary </w:t>
      </w:r>
    </w:p>
    <w:p w:rsidR="00FE4AA0" w:rsidRPr="00FE4AA0" w:rsidRDefault="00FE4AA0" w:rsidP="00FE4AA0">
      <w:pPr>
        <w:rPr>
          <w:rFonts w:ascii="Arial" w:hAnsi="Arial" w:cs="Arial"/>
          <w:color w:val="0E101A"/>
          <w:sz w:val="22"/>
          <w:szCs w:val="22"/>
        </w:rPr>
      </w:pPr>
    </w:p>
    <w:p w:rsidR="00FE4AA0" w:rsidRDefault="00FE4AA0" w:rsidP="00FE4AA0">
      <w:pPr>
        <w:rPr>
          <w:rFonts w:ascii="Arial" w:hAnsi="Arial" w:cs="Arial"/>
          <w:color w:val="0E101A"/>
          <w:sz w:val="22"/>
          <w:szCs w:val="22"/>
        </w:rPr>
      </w:pPr>
      <w:r w:rsidRPr="00FE4AA0">
        <w:rPr>
          <w:rFonts w:ascii="Arial" w:hAnsi="Arial" w:cs="Arial"/>
          <w:color w:val="0E101A"/>
          <w:sz w:val="22"/>
          <w:szCs w:val="22"/>
        </w:rPr>
        <w:t>●    </w:t>
      </w:r>
      <w:r w:rsidRPr="00FE4AA0">
        <w:rPr>
          <w:rFonts w:ascii="Arial" w:hAnsi="Arial" w:cs="Arial"/>
          <w:b/>
          <w:bCs/>
          <w:color w:val="0E101A"/>
          <w:sz w:val="22"/>
          <w:szCs w:val="22"/>
        </w:rPr>
        <w:t>Middle School Teacher of the Year</w:t>
      </w:r>
    </w:p>
    <w:p w:rsidR="00FE4AA0" w:rsidRPr="00FE4AA0" w:rsidRDefault="00FE4AA0" w:rsidP="00FE4AA0">
      <w:pPr>
        <w:pStyle w:val="ListParagraph"/>
        <w:numPr>
          <w:ilvl w:val="0"/>
          <w:numId w:val="6"/>
        </w:numPr>
        <w:rPr>
          <w:rFonts w:ascii="Arial" w:hAnsi="Arial" w:cs="Arial"/>
          <w:color w:val="0E101A"/>
          <w:sz w:val="22"/>
          <w:szCs w:val="22"/>
        </w:rPr>
      </w:pPr>
      <w:r w:rsidRPr="00FE4AA0">
        <w:rPr>
          <w:rFonts w:ascii="Arial" w:hAnsi="Arial" w:cs="Arial"/>
          <w:color w:val="0E101A"/>
          <w:sz w:val="22"/>
          <w:szCs w:val="22"/>
        </w:rPr>
        <w:t>Debbie Cox: 7th grade Life Science at Gardner Newman Middle School  </w:t>
      </w:r>
    </w:p>
    <w:p w:rsidR="00FE4AA0" w:rsidRPr="00FE4AA0" w:rsidRDefault="00FE4AA0" w:rsidP="00FE4AA0">
      <w:pPr>
        <w:rPr>
          <w:rFonts w:ascii="Arial" w:hAnsi="Arial" w:cs="Arial"/>
          <w:color w:val="0E101A"/>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    </w:t>
      </w:r>
      <w:r w:rsidRPr="00FE4AA0">
        <w:rPr>
          <w:rFonts w:ascii="Arial" w:hAnsi="Arial" w:cs="Arial"/>
          <w:b/>
          <w:bCs/>
          <w:color w:val="0E101A"/>
          <w:sz w:val="22"/>
          <w:szCs w:val="22"/>
        </w:rPr>
        <w:t>High School Teacher of the Year - </w:t>
      </w:r>
      <w:r w:rsidRPr="00FE4AA0">
        <w:rPr>
          <w:rFonts w:ascii="Arial" w:hAnsi="Arial" w:cs="Arial"/>
          <w:b/>
          <w:bCs/>
          <w:i/>
          <w:iCs/>
          <w:color w:val="0E101A"/>
          <w:sz w:val="22"/>
          <w:szCs w:val="22"/>
          <w:highlight w:val="yellow"/>
        </w:rPr>
        <w:t>We have a tie this year</w:t>
      </w:r>
      <w:r w:rsidRPr="00FE4AA0">
        <w:rPr>
          <w:rFonts w:ascii="Arial" w:hAnsi="Arial" w:cs="Arial"/>
          <w:b/>
          <w:bCs/>
          <w:color w:val="0E101A"/>
          <w:sz w:val="22"/>
          <w:szCs w:val="22"/>
        </w:rPr>
        <w:t> </w:t>
      </w:r>
    </w:p>
    <w:p w:rsidR="00FE4AA0" w:rsidRPr="00FE4AA0" w:rsidRDefault="00FE4AA0" w:rsidP="00FE4AA0">
      <w:pPr>
        <w:pStyle w:val="ListParagraph"/>
        <w:numPr>
          <w:ilvl w:val="0"/>
          <w:numId w:val="6"/>
        </w:numPr>
        <w:rPr>
          <w:rFonts w:ascii="Arial" w:hAnsi="Arial" w:cs="Arial"/>
          <w:color w:val="0E101A"/>
          <w:sz w:val="22"/>
          <w:szCs w:val="22"/>
        </w:rPr>
      </w:pPr>
      <w:r w:rsidRPr="00FE4AA0">
        <w:rPr>
          <w:rFonts w:ascii="Arial" w:hAnsi="Arial" w:cs="Arial"/>
          <w:color w:val="0E101A"/>
          <w:sz w:val="22"/>
          <w:szCs w:val="22"/>
        </w:rPr>
        <w:t>Laura Lee Pike: 9th grade World Literature, American Literature, and British Literature at Troup County Career Center</w:t>
      </w:r>
    </w:p>
    <w:p w:rsidR="00FE4AA0" w:rsidRPr="00FE4AA0" w:rsidRDefault="00FE4AA0" w:rsidP="00FE4AA0">
      <w:pPr>
        <w:rPr>
          <w:rFonts w:ascii="Arial" w:hAnsi="Arial" w:cs="Arial"/>
          <w:color w:val="0E101A"/>
          <w:sz w:val="22"/>
          <w:szCs w:val="22"/>
        </w:rPr>
      </w:pPr>
    </w:p>
    <w:p w:rsidR="00FE4AA0" w:rsidRPr="00FE4AA0" w:rsidRDefault="00FE4AA0" w:rsidP="00FE4AA0">
      <w:pPr>
        <w:pStyle w:val="ListParagraph"/>
        <w:numPr>
          <w:ilvl w:val="0"/>
          <w:numId w:val="6"/>
        </w:numPr>
        <w:rPr>
          <w:rFonts w:ascii="Arial" w:hAnsi="Arial" w:cs="Arial"/>
          <w:color w:val="0E101A"/>
          <w:sz w:val="22"/>
          <w:szCs w:val="22"/>
        </w:rPr>
      </w:pPr>
      <w:r w:rsidRPr="00FE4AA0">
        <w:rPr>
          <w:rFonts w:ascii="Arial" w:hAnsi="Arial" w:cs="Arial"/>
          <w:color w:val="0E101A"/>
          <w:sz w:val="22"/>
          <w:szCs w:val="22"/>
        </w:rPr>
        <w:t>Dr. Zelda Kitt: 9-12 grade ELA at The Hope Academy </w:t>
      </w:r>
    </w:p>
    <w:p w:rsidR="00FE4AA0" w:rsidRPr="00FE4AA0" w:rsidRDefault="00FE4AA0" w:rsidP="00FE4AA0">
      <w:pPr>
        <w:rPr>
          <w:rFonts w:ascii="Arial" w:hAnsi="Arial" w:cs="Arial"/>
          <w:color w:val="0E101A"/>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 xml:space="preserve">"We are extremely proud of all our TOTY candidates, especially the four finalists recognized today. Daily, these teachers demonstrate a passion for learning and results, as seen by their interactions with students and their collaborations with their peers. This is one of the best parts of my job when we recognize our outstanding TCSS employees! I wish </w:t>
      </w:r>
      <w:r w:rsidR="00906D0E">
        <w:rPr>
          <w:rFonts w:ascii="Arial" w:hAnsi="Arial" w:cs="Arial"/>
          <w:color w:val="0E101A"/>
          <w:sz w:val="22"/>
          <w:szCs w:val="22"/>
        </w:rPr>
        <w:t>the four finalists a</w:t>
      </w:r>
      <w:r w:rsidRPr="00FE4AA0">
        <w:rPr>
          <w:rFonts w:ascii="Arial" w:hAnsi="Arial" w:cs="Arial"/>
          <w:color w:val="0E101A"/>
          <w:sz w:val="22"/>
          <w:szCs w:val="22"/>
        </w:rPr>
        <w:t xml:space="preserve"> good luck." said Dr. Shumate. </w:t>
      </w:r>
      <w:bookmarkStart w:id="0" w:name="_GoBack"/>
      <w:bookmarkEnd w:id="0"/>
    </w:p>
    <w:p w:rsidR="00FE4AA0" w:rsidRPr="00FE4AA0" w:rsidRDefault="00FE4AA0" w:rsidP="00FE4AA0">
      <w:pPr>
        <w:rPr>
          <w:rFonts w:ascii="Arial" w:hAnsi="Arial" w:cs="Arial"/>
          <w:color w:val="0E101A"/>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These top four system finalists will now move on to the next phase of the competition for TOTY. The finalists will be judged by educational professionals who do not reside in Troup County. They will observe classroom instruction, conduct interviews, and review the finalist's written applications. </w:t>
      </w:r>
    </w:p>
    <w:p w:rsidR="00FE4AA0" w:rsidRPr="00FE4AA0" w:rsidRDefault="00FE4AA0" w:rsidP="00FE4AA0">
      <w:pPr>
        <w:rPr>
          <w:rFonts w:ascii="Arial" w:hAnsi="Arial" w:cs="Arial"/>
          <w:color w:val="0E101A"/>
          <w:sz w:val="22"/>
          <w:szCs w:val="22"/>
        </w:rPr>
      </w:pPr>
    </w:p>
    <w:p w:rsidR="00FE4AA0" w:rsidRPr="00FE4AA0" w:rsidRDefault="00FE4AA0" w:rsidP="00FE4AA0">
      <w:pPr>
        <w:rPr>
          <w:rFonts w:ascii="Arial" w:hAnsi="Arial" w:cs="Arial"/>
          <w:color w:val="0E101A"/>
          <w:sz w:val="22"/>
          <w:szCs w:val="22"/>
        </w:rPr>
      </w:pPr>
      <w:r w:rsidRPr="00FE4AA0">
        <w:rPr>
          <w:rFonts w:ascii="Arial" w:hAnsi="Arial" w:cs="Arial"/>
          <w:color w:val="0E101A"/>
          <w:sz w:val="22"/>
          <w:szCs w:val="22"/>
        </w:rPr>
        <w:t>TCSS will announce one of the four finalists as the Troup County School System Teacher of the Year, and honor all school-level Teacher of the Year winners, at a special reception on Wednesday, March 22, 2023.</w:t>
      </w:r>
    </w:p>
    <w:p w:rsidR="00FE4AA0" w:rsidRPr="00FE4AA0" w:rsidRDefault="00FE4AA0" w:rsidP="00FE4AA0">
      <w:pPr>
        <w:rPr>
          <w:rFonts w:ascii="Arial" w:hAnsi="Arial" w:cs="Arial"/>
          <w:color w:val="0E101A"/>
          <w:sz w:val="22"/>
          <w:szCs w:val="22"/>
        </w:rPr>
      </w:pPr>
    </w:p>
    <w:p w:rsidR="00FE4AA0" w:rsidRPr="00FE4AA0" w:rsidRDefault="00FE4AA0" w:rsidP="00FE4AA0">
      <w:pPr>
        <w:rPr>
          <w:color w:val="0E101A"/>
        </w:rPr>
      </w:pPr>
      <w:r w:rsidRPr="00FE4AA0">
        <w:rPr>
          <w:rFonts w:ascii="Arial" w:hAnsi="Arial" w:cs="Arial"/>
          <w:color w:val="0E101A"/>
          <w:sz w:val="22"/>
          <w:szCs w:val="22"/>
        </w:rPr>
        <w:t>Dr. Linda Wood from Troup High School is the current TCSS Teacher of the Year. She is vying for the state-level honor, which will be announced in May.</w:t>
      </w:r>
    </w:p>
    <w:p w:rsidR="00496D6D" w:rsidRDefault="00496D6D">
      <w:pPr>
        <w:rPr>
          <w:rFonts w:ascii="Arial" w:eastAsia="Arial" w:hAnsi="Arial" w:cs="Arial"/>
          <w:color w:val="222222"/>
          <w:sz w:val="22"/>
          <w:szCs w:val="22"/>
        </w:rPr>
      </w:pPr>
    </w:p>
    <w:p w:rsidR="00496D6D" w:rsidRDefault="00496D6D">
      <w:pPr>
        <w:rPr>
          <w:rFonts w:ascii="Arial" w:eastAsia="Arial" w:hAnsi="Arial" w:cs="Arial"/>
          <w:color w:val="0E101A"/>
        </w:rPr>
      </w:pPr>
    </w:p>
    <w:p w:rsidR="00496D6D" w:rsidRDefault="00496D6D">
      <w:pPr>
        <w:rPr>
          <w:rFonts w:ascii="Arial" w:eastAsia="Arial" w:hAnsi="Arial" w:cs="Arial"/>
          <w:color w:val="0E101A"/>
        </w:rPr>
      </w:pPr>
    </w:p>
    <w:p w:rsidR="00496D6D" w:rsidRDefault="00496D6D">
      <w:pPr>
        <w:rPr>
          <w:rFonts w:ascii="Arial" w:eastAsia="Arial" w:hAnsi="Arial" w:cs="Arial"/>
          <w:sz w:val="22"/>
          <w:szCs w:val="22"/>
        </w:rPr>
      </w:pPr>
    </w:p>
    <w:p w:rsidR="00496D6D" w:rsidRDefault="00496D6D">
      <w:pPr>
        <w:rPr>
          <w:rFonts w:ascii="Arial" w:eastAsia="Arial" w:hAnsi="Arial" w:cs="Arial"/>
          <w:b/>
          <w:sz w:val="22"/>
          <w:szCs w:val="22"/>
          <w:u w:val="single"/>
        </w:rPr>
      </w:pPr>
    </w:p>
    <w:p w:rsidR="00496D6D" w:rsidRDefault="006214B9">
      <w:pPr>
        <w:rPr>
          <w:rFonts w:ascii="Arial" w:eastAsia="Arial" w:hAnsi="Arial" w:cs="Arial"/>
          <w:b/>
          <w:sz w:val="22"/>
          <w:szCs w:val="22"/>
          <w:u w:val="single"/>
        </w:rPr>
      </w:pPr>
      <w:r>
        <w:rPr>
          <w:rFonts w:ascii="Arial" w:eastAsia="Arial" w:hAnsi="Arial" w:cs="Arial"/>
          <w:b/>
          <w:sz w:val="22"/>
          <w:szCs w:val="22"/>
          <w:u w:val="single"/>
        </w:rPr>
        <w:t>About Troup County School System</w:t>
      </w:r>
    </w:p>
    <w:p w:rsidR="00496D6D" w:rsidRDefault="00496D6D">
      <w:pPr>
        <w:shd w:val="clear" w:color="auto" w:fill="FFFFFF"/>
        <w:rPr>
          <w:rFonts w:ascii="Arial" w:eastAsia="Arial" w:hAnsi="Arial" w:cs="Arial"/>
          <w:sz w:val="22"/>
          <w:szCs w:val="22"/>
        </w:rPr>
      </w:pPr>
    </w:p>
    <w:p w:rsidR="00496D6D" w:rsidRDefault="006214B9">
      <w:pPr>
        <w:shd w:val="clear" w:color="auto" w:fill="FFFFFF"/>
        <w:rPr>
          <w:rFonts w:ascii="Arial" w:eastAsia="Arial" w:hAnsi="Arial" w:cs="Arial"/>
          <w:b/>
          <w:sz w:val="22"/>
          <w:szCs w:val="22"/>
          <w:u w:val="single"/>
        </w:rPr>
      </w:pPr>
      <w:r>
        <w:rPr>
          <w:rFonts w:ascii="Arial" w:eastAsia="Arial" w:hAnsi="Arial" w:cs="Arial"/>
          <w:sz w:val="22"/>
          <w:szCs w:val="22"/>
        </w:rPr>
        <w:t xml:space="preserve">Troup County School System is an accredited educational system with over 12,200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The system 2022 graduation rate is 85.9 percent. To learn more about </w:t>
      </w:r>
      <w:hyperlink r:id="rId10">
        <w:r>
          <w:rPr>
            <w:rFonts w:ascii="Arial" w:eastAsia="Arial" w:hAnsi="Arial" w:cs="Arial"/>
            <w:sz w:val="22"/>
            <w:szCs w:val="22"/>
            <w:u w:val="single"/>
          </w:rPr>
          <w:t>Troup County School System</w:t>
        </w:r>
      </w:hyperlink>
      <w:r>
        <w:rPr>
          <w:rFonts w:ascii="Arial" w:eastAsia="Arial" w:hAnsi="Arial" w:cs="Arial"/>
          <w:sz w:val="22"/>
          <w:szCs w:val="22"/>
        </w:rPr>
        <w:t xml:space="preserve">, visit troup.org and the Troup County School System Facebook page. </w:t>
      </w:r>
    </w:p>
    <w:p w:rsidR="00496D6D" w:rsidRDefault="006214B9">
      <w:pPr>
        <w:tabs>
          <w:tab w:val="left" w:pos="1800"/>
        </w:tabs>
        <w:jc w:val="center"/>
        <w:rPr>
          <w:rFonts w:ascii="Arial" w:eastAsia="Arial" w:hAnsi="Arial" w:cs="Arial"/>
          <w:sz w:val="22"/>
          <w:szCs w:val="22"/>
        </w:rPr>
      </w:pPr>
      <w:r>
        <w:rPr>
          <w:rFonts w:ascii="Arial" w:eastAsia="Arial" w:hAnsi="Arial" w:cs="Arial"/>
          <w:sz w:val="22"/>
          <w:szCs w:val="22"/>
        </w:rPr>
        <w:t>###</w:t>
      </w:r>
    </w:p>
    <w:sectPr w:rsidR="00496D6D">
      <w:footerReference w:type="default" r:id="rId11"/>
      <w:pgSz w:w="12240" w:h="15840"/>
      <w:pgMar w:top="5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CD" w:rsidRDefault="00EC3DCD">
      <w:r>
        <w:separator/>
      </w:r>
    </w:p>
  </w:endnote>
  <w:endnote w:type="continuationSeparator" w:id="0">
    <w:p w:rsidR="00EC3DCD" w:rsidRDefault="00EC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6D" w:rsidRDefault="006214B9">
    <w:pPr>
      <w:jc w:val="right"/>
    </w:pPr>
    <w:r>
      <w:fldChar w:fldCharType="begin"/>
    </w:r>
    <w:r>
      <w:instrText>PAGE</w:instrText>
    </w:r>
    <w:r>
      <w:fldChar w:fldCharType="separate"/>
    </w:r>
    <w:r w:rsidR="00906D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CD" w:rsidRDefault="00EC3DCD">
      <w:r>
        <w:separator/>
      </w:r>
    </w:p>
  </w:footnote>
  <w:footnote w:type="continuationSeparator" w:id="0">
    <w:p w:rsidR="00EC3DCD" w:rsidRDefault="00EC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41CB"/>
    <w:multiLevelType w:val="multilevel"/>
    <w:tmpl w:val="EC704DBC"/>
    <w:lvl w:ilvl="0">
      <w:start w:val="1"/>
      <w:numFmt w:val="bullet"/>
      <w:lvlText w:val="●"/>
      <w:lvlJc w:val="left"/>
      <w:pPr>
        <w:ind w:left="720" w:hanging="360"/>
      </w:pPr>
      <w:rPr>
        <w:color w:val="0E101A"/>
        <w:u w:val="none"/>
      </w:rPr>
    </w:lvl>
    <w:lvl w:ilvl="1">
      <w:start w:val="1"/>
      <w:numFmt w:val="bullet"/>
      <w:lvlText w:val=""/>
      <w:lvlJc w:val="left"/>
      <w:pPr>
        <w:ind w:left="1440" w:hanging="360"/>
      </w:pPr>
      <w:rPr>
        <w:rFonts w:ascii="Wingdings" w:hAnsi="Wingdings" w:hint="default"/>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DC2DC7"/>
    <w:multiLevelType w:val="multilevel"/>
    <w:tmpl w:val="AEF0DFD0"/>
    <w:lvl w:ilvl="0">
      <w:start w:val="1"/>
      <w:numFmt w:val="bullet"/>
      <w:lvlText w:val="●"/>
      <w:lvlJc w:val="left"/>
      <w:pPr>
        <w:ind w:left="720" w:hanging="360"/>
      </w:pPr>
      <w:rPr>
        <w:color w:val="0E101A"/>
        <w:u w:val="none"/>
      </w:rPr>
    </w:lvl>
    <w:lvl w:ilvl="1">
      <w:start w:val="1"/>
      <w:numFmt w:val="bullet"/>
      <w:lvlText w:val=""/>
      <w:lvlJc w:val="left"/>
      <w:pPr>
        <w:ind w:left="1440" w:hanging="360"/>
      </w:pPr>
      <w:rPr>
        <w:rFonts w:ascii="Wingdings" w:hAnsi="Wingdings" w:hint="default"/>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AB60C8"/>
    <w:multiLevelType w:val="hybridMultilevel"/>
    <w:tmpl w:val="A7D4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410B1E"/>
    <w:multiLevelType w:val="multilevel"/>
    <w:tmpl w:val="39F245B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F54082"/>
    <w:multiLevelType w:val="multilevel"/>
    <w:tmpl w:val="1D9C4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205E6"/>
    <w:multiLevelType w:val="multilevel"/>
    <w:tmpl w:val="A3AEFA28"/>
    <w:lvl w:ilvl="0">
      <w:start w:val="1"/>
      <w:numFmt w:val="bullet"/>
      <w:lvlText w:val="●"/>
      <w:lvlJc w:val="left"/>
      <w:pPr>
        <w:ind w:left="720" w:hanging="360"/>
      </w:pPr>
      <w:rPr>
        <w:color w:val="0E101A"/>
        <w:u w:val="none"/>
      </w:rPr>
    </w:lvl>
    <w:lvl w:ilvl="1">
      <w:start w:val="1"/>
      <w:numFmt w:val="bullet"/>
      <w:lvlText w:val=""/>
      <w:lvlJc w:val="left"/>
      <w:pPr>
        <w:ind w:left="1440" w:hanging="360"/>
      </w:pPr>
      <w:rPr>
        <w:rFonts w:ascii="Wingdings" w:hAnsi="Wingdings" w:hint="default"/>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5"/>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6D"/>
    <w:rsid w:val="00496D6D"/>
    <w:rsid w:val="006214B9"/>
    <w:rsid w:val="00906D0E"/>
    <w:rsid w:val="00EC3DCD"/>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15232-FEDD-40BA-AC39-2A35A064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link w:val="Heading2Char"/>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983"/>
    <w:pPr>
      <w:jc w:val="center"/>
    </w:pPr>
    <w:rPr>
      <w:rFonts w:ascii="Forte" w:hAnsi="Forte"/>
      <w:b/>
      <w:bCs/>
      <w:sz w:val="72"/>
    </w:rPr>
  </w:style>
  <w:style w:type="paragraph" w:styleId="NormalWeb">
    <w:name w:val="Normal (Web)"/>
    <w:basedOn w:val="Normal"/>
    <w:uiPriority w:val="99"/>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Heading2Char">
    <w:name w:val="Heading 2 Char"/>
    <w:basedOn w:val="DefaultParagraphFont"/>
    <w:link w:val="Heading2"/>
    <w:rsid w:val="00755A86"/>
    <w:rPr>
      <w:rFonts w:ascii="Arial" w:hAnsi="Arial" w:cs="Arial"/>
      <w:b/>
      <w:bCs/>
      <w:i/>
      <w:i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FE4A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0038">
      <w:bodyDiv w:val="1"/>
      <w:marLeft w:val="0"/>
      <w:marRight w:val="0"/>
      <w:marTop w:val="0"/>
      <w:marBottom w:val="0"/>
      <w:divBdr>
        <w:top w:val="none" w:sz="0" w:space="0" w:color="auto"/>
        <w:left w:val="none" w:sz="0" w:space="0" w:color="auto"/>
        <w:bottom w:val="none" w:sz="0" w:space="0" w:color="auto"/>
        <w:right w:val="none" w:sz="0" w:space="0" w:color="auto"/>
      </w:divBdr>
    </w:div>
    <w:div w:id="35947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oup.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U7IVid+oaSDYOX+9Ylc1/wsDMA==">AMUW2mXHYS7DPYHQ2eh2+wkdCfuxzEv6qq6TOXAV8tCaUIzR+EZZc2QgRMwKTOHqalH5Yj5szVQkw1Pg9KgofjCAcjZ5oIdqhXA6Mmhx0Dn+PN2duvKrPmI=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2378</Characters>
  <Application>Microsoft Office Word</Application>
  <DocSecurity>0</DocSecurity>
  <Lines>19</Lines>
  <Paragraphs>5</Paragraphs>
  <ScaleCrop>false</ScaleCrop>
  <Company>Troup County School System</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TCSS</dc:creator>
  <cp:lastModifiedBy>Goodman, Irisha</cp:lastModifiedBy>
  <cp:revision>3</cp:revision>
  <dcterms:created xsi:type="dcterms:W3CDTF">2022-10-19T15:58:00Z</dcterms:created>
  <dcterms:modified xsi:type="dcterms:W3CDTF">2023-02-03T16:44:00Z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cf1605c658586cad1944976bcc6e35cffeeda12690d5138c74ea004ecd98d937</vt:lpwstr>
  </property>
</Properties>
</file>